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295" w:rsidRPr="00E424BB" w:rsidRDefault="004E64D7" w:rsidP="00F062AA">
      <w:pPr>
        <w:jc w:val="center"/>
        <w:rPr>
          <w:b/>
          <w:sz w:val="36"/>
          <w:szCs w:val="36"/>
          <w:lang w:val="en-US"/>
        </w:rPr>
      </w:pPr>
      <w:r w:rsidRPr="00E424BB">
        <w:rPr>
          <w:b/>
          <w:sz w:val="36"/>
          <w:szCs w:val="36"/>
          <w:lang w:val="en-US"/>
        </w:rPr>
        <w:t>Lib</w:t>
      </w:r>
      <w:r w:rsidR="00EB54A4">
        <w:rPr>
          <w:b/>
          <w:sz w:val="36"/>
          <w:szCs w:val="36"/>
          <w:lang w:val="en-US"/>
        </w:rPr>
        <w:t>guides</w:t>
      </w:r>
      <w:r w:rsidR="0051362C">
        <w:rPr>
          <w:b/>
          <w:sz w:val="36"/>
          <w:szCs w:val="36"/>
          <w:lang w:val="en-US"/>
        </w:rPr>
        <w:t xml:space="preserve"> </w:t>
      </w:r>
      <w:r w:rsidR="00F062AA" w:rsidRPr="00E424BB">
        <w:rPr>
          <w:b/>
          <w:sz w:val="36"/>
          <w:szCs w:val="36"/>
          <w:lang w:val="en-US"/>
        </w:rPr>
        <w:t>tydlyn</w:t>
      </w:r>
    </w:p>
    <w:tbl>
      <w:tblPr>
        <w:tblStyle w:val="TableGrid"/>
        <w:tblW w:w="10490" w:type="dxa"/>
        <w:tblInd w:w="-459" w:type="dxa"/>
        <w:tblLayout w:type="fixed"/>
        <w:tblLook w:val="04A0"/>
      </w:tblPr>
      <w:tblGrid>
        <w:gridCol w:w="7088"/>
        <w:gridCol w:w="1559"/>
        <w:gridCol w:w="1843"/>
      </w:tblGrid>
      <w:tr w:rsidR="00F062AA" w:rsidRPr="00F062AA" w:rsidTr="00F65CD4">
        <w:tc>
          <w:tcPr>
            <w:tcW w:w="7088" w:type="dxa"/>
          </w:tcPr>
          <w:p w:rsidR="00F062AA" w:rsidRPr="00F062AA" w:rsidRDefault="00F062AA" w:rsidP="00380604">
            <w:pPr>
              <w:rPr>
                <w:b/>
                <w:sz w:val="28"/>
                <w:szCs w:val="28"/>
                <w:lang w:val="en-US"/>
              </w:rPr>
            </w:pPr>
            <w:r w:rsidRPr="00F062AA">
              <w:rPr>
                <w:b/>
                <w:sz w:val="28"/>
                <w:szCs w:val="28"/>
                <w:lang w:val="en-US"/>
              </w:rPr>
              <w:t>Mylpaal</w:t>
            </w:r>
          </w:p>
        </w:tc>
        <w:tc>
          <w:tcPr>
            <w:tcW w:w="1559" w:type="dxa"/>
          </w:tcPr>
          <w:p w:rsidR="00F062AA" w:rsidRPr="00F062AA" w:rsidRDefault="00F062AA" w:rsidP="00380604">
            <w:pPr>
              <w:rPr>
                <w:b/>
                <w:sz w:val="28"/>
                <w:szCs w:val="28"/>
                <w:lang w:val="en-US"/>
              </w:rPr>
            </w:pPr>
            <w:r w:rsidRPr="00F062AA">
              <w:rPr>
                <w:b/>
                <w:sz w:val="28"/>
                <w:szCs w:val="28"/>
                <w:lang w:val="en-US"/>
              </w:rPr>
              <w:t>Verantwoordelik</w:t>
            </w:r>
          </w:p>
        </w:tc>
        <w:tc>
          <w:tcPr>
            <w:tcW w:w="1843" w:type="dxa"/>
          </w:tcPr>
          <w:p w:rsidR="00F062AA" w:rsidRPr="00F062AA" w:rsidRDefault="00F062AA" w:rsidP="00380604">
            <w:pPr>
              <w:rPr>
                <w:b/>
                <w:sz w:val="28"/>
                <w:szCs w:val="28"/>
                <w:lang w:val="en-US"/>
              </w:rPr>
            </w:pPr>
            <w:r w:rsidRPr="00F062AA">
              <w:rPr>
                <w:b/>
                <w:sz w:val="28"/>
                <w:szCs w:val="28"/>
                <w:lang w:val="en-US"/>
              </w:rPr>
              <w:t>Datum afgehandel</w:t>
            </w:r>
          </w:p>
        </w:tc>
      </w:tr>
      <w:tr w:rsidR="00F062AA" w:rsidRPr="00F062AA" w:rsidTr="00F65CD4">
        <w:tc>
          <w:tcPr>
            <w:tcW w:w="7088" w:type="dxa"/>
          </w:tcPr>
          <w:p w:rsidR="00F062AA" w:rsidRPr="007A789D" w:rsidRDefault="00F062AA" w:rsidP="00F062AA">
            <w:pPr>
              <w:rPr>
                <w:b/>
                <w:sz w:val="24"/>
                <w:szCs w:val="24"/>
                <w:lang w:val="en-US"/>
              </w:rPr>
            </w:pPr>
            <w:r w:rsidRPr="007A789D">
              <w:rPr>
                <w:b/>
                <w:sz w:val="24"/>
                <w:szCs w:val="24"/>
                <w:lang w:val="en-US"/>
              </w:rPr>
              <w:t>DNS inskrywing</w:t>
            </w:r>
          </w:p>
          <w:p w:rsidR="00F062AA" w:rsidRDefault="00F062AA" w:rsidP="00F062AA">
            <w:pPr>
              <w:pStyle w:val="PlainText"/>
            </w:pPr>
            <w:r>
              <w:t xml:space="preserve">"IMPORTANT: If you are getting the custom domain mapping, your IT folks in charge of your domain need to create an A record (internal and external DNS) for your custom domain and point it to 174.132.16.38 (or, they can create a CNAME alias for your custom domain and point it to </w:t>
            </w:r>
            <w:hyperlink r:id="rId7" w:history="1">
              <w:r>
                <w:rPr>
                  <w:rStyle w:val="Hyperlink"/>
                </w:rPr>
                <w:t>www.libguides.com</w:t>
              </w:r>
            </w:hyperlink>
            <w:r>
              <w:t>).</w:t>
            </w:r>
          </w:p>
          <w:p w:rsidR="00F062AA" w:rsidRPr="00B60E03" w:rsidRDefault="00F062AA" w:rsidP="00B60E03">
            <w:pPr>
              <w:pStyle w:val="PlainText"/>
            </w:pPr>
            <w:r>
              <w:t>ALSO IMPORTANT: If getting the custom domain, please make sure it is live before returning this form to us. You will know it is live if you type its URL in your browser and get the LibGuides Community site. Unless you are using LibGuides as your library website, do not pick library.yourinstitution.edu (or .org) for your custom domain. Your custom domain cannot contain any “/” characters. It has to be in the following format: something.yourdomain.edu (or .org/.net/.com, depending on your institution’s domain)."</w:t>
            </w:r>
          </w:p>
        </w:tc>
        <w:tc>
          <w:tcPr>
            <w:tcW w:w="1559" w:type="dxa"/>
          </w:tcPr>
          <w:p w:rsidR="00F062AA" w:rsidRDefault="00F062AA" w:rsidP="00380604">
            <w:pPr>
              <w:rPr>
                <w:lang w:val="en-US"/>
              </w:rPr>
            </w:pPr>
          </w:p>
          <w:p w:rsidR="00F062AA" w:rsidRPr="00F062AA" w:rsidRDefault="00221510" w:rsidP="00380604">
            <w:pPr>
              <w:rPr>
                <w:lang w:val="en-US"/>
              </w:rPr>
            </w:pPr>
            <w:r>
              <w:rPr>
                <w:lang w:val="en-US"/>
              </w:rPr>
              <w:t>Hilton</w:t>
            </w:r>
          </w:p>
        </w:tc>
        <w:tc>
          <w:tcPr>
            <w:tcW w:w="1843" w:type="dxa"/>
          </w:tcPr>
          <w:p w:rsidR="00F062AA" w:rsidRDefault="00F062AA" w:rsidP="00380604">
            <w:pPr>
              <w:rPr>
                <w:lang w:val="en-US"/>
              </w:rPr>
            </w:pPr>
          </w:p>
          <w:p w:rsidR="00F062AA" w:rsidRPr="00F062AA" w:rsidRDefault="00F062AA" w:rsidP="00380604">
            <w:pPr>
              <w:rPr>
                <w:lang w:val="en-US"/>
              </w:rPr>
            </w:pPr>
            <w:r>
              <w:rPr>
                <w:lang w:val="en-US"/>
              </w:rPr>
              <w:t>26 Augustus 2011</w:t>
            </w:r>
          </w:p>
        </w:tc>
      </w:tr>
      <w:tr w:rsidR="007A789D" w:rsidRPr="00F062AA" w:rsidTr="00F65CD4">
        <w:tc>
          <w:tcPr>
            <w:tcW w:w="7088" w:type="dxa"/>
          </w:tcPr>
          <w:p w:rsidR="007A789D" w:rsidRDefault="007A789D" w:rsidP="00F062AA">
            <w:pPr>
              <w:rPr>
                <w:lang w:val="en-US"/>
              </w:rPr>
            </w:pPr>
            <w:r w:rsidRPr="00565278">
              <w:rPr>
                <w:b/>
                <w:sz w:val="24"/>
                <w:szCs w:val="24"/>
                <w:lang w:val="en-US"/>
              </w:rPr>
              <w:t>Verkenningsgesprek</w:t>
            </w:r>
            <w:r>
              <w:rPr>
                <w:lang w:val="en-US"/>
              </w:rPr>
              <w:t xml:space="preserve"> om vertroud te raak met Libguides, minimum indelings vir vakgidse te bespreek, besluite te neem oor te</w:t>
            </w:r>
            <w:r w:rsidR="0053234A">
              <w:rPr>
                <w:lang w:val="en-US"/>
              </w:rPr>
              <w:t>rminologie, look and feel, ens.</w:t>
            </w:r>
          </w:p>
        </w:tc>
        <w:tc>
          <w:tcPr>
            <w:tcW w:w="1559" w:type="dxa"/>
          </w:tcPr>
          <w:p w:rsidR="007A789D" w:rsidRDefault="0053234A" w:rsidP="00380604">
            <w:pPr>
              <w:rPr>
                <w:lang w:val="en-US"/>
              </w:rPr>
            </w:pPr>
            <w:r>
              <w:rPr>
                <w:lang w:val="en-US"/>
              </w:rPr>
              <w:t>FBs, Elbie, Ingrid &amp; Delene</w:t>
            </w:r>
          </w:p>
        </w:tc>
        <w:tc>
          <w:tcPr>
            <w:tcW w:w="1843" w:type="dxa"/>
          </w:tcPr>
          <w:p w:rsidR="009F122D" w:rsidRDefault="009F122D" w:rsidP="00380604">
            <w:pPr>
              <w:rPr>
                <w:lang w:val="en-US"/>
              </w:rPr>
            </w:pPr>
          </w:p>
          <w:p w:rsidR="007A789D" w:rsidRDefault="0053234A" w:rsidP="00380604">
            <w:pPr>
              <w:rPr>
                <w:lang w:val="en-US"/>
              </w:rPr>
            </w:pPr>
            <w:r>
              <w:rPr>
                <w:lang w:val="en-US"/>
              </w:rPr>
              <w:t>26 Augustus</w:t>
            </w:r>
          </w:p>
        </w:tc>
      </w:tr>
      <w:tr w:rsidR="00F062AA" w:rsidRPr="00F062AA" w:rsidTr="00F65CD4">
        <w:tc>
          <w:tcPr>
            <w:tcW w:w="7088" w:type="dxa"/>
          </w:tcPr>
          <w:p w:rsidR="00F062AA" w:rsidRPr="0053200D" w:rsidRDefault="00F062AA" w:rsidP="00F062AA">
            <w:pPr>
              <w:rPr>
                <w:b/>
                <w:sz w:val="24"/>
                <w:szCs w:val="24"/>
                <w:lang w:val="en-US"/>
              </w:rPr>
            </w:pPr>
            <w:r w:rsidRPr="007A789D">
              <w:rPr>
                <w:b/>
                <w:sz w:val="24"/>
                <w:szCs w:val="24"/>
                <w:lang w:val="en-US"/>
              </w:rPr>
              <w:t>Teken van lisensie-ooreenkoms en voltooing van Libguides Order Form</w:t>
            </w:r>
            <w:r w:rsidR="00902C77">
              <w:rPr>
                <w:b/>
                <w:sz w:val="24"/>
                <w:szCs w:val="24"/>
                <w:lang w:val="en-US"/>
              </w:rPr>
              <w:t xml:space="preserve"> en e-pos aan: sales@springshare.com</w:t>
            </w:r>
          </w:p>
        </w:tc>
        <w:tc>
          <w:tcPr>
            <w:tcW w:w="1559" w:type="dxa"/>
          </w:tcPr>
          <w:p w:rsidR="009F122D" w:rsidRDefault="009F122D" w:rsidP="00380604">
            <w:pPr>
              <w:rPr>
                <w:lang w:val="en-US"/>
              </w:rPr>
            </w:pPr>
          </w:p>
          <w:p w:rsidR="00F062AA" w:rsidRPr="00F062AA" w:rsidRDefault="00E81866" w:rsidP="00380604">
            <w:pPr>
              <w:rPr>
                <w:lang w:val="en-US"/>
              </w:rPr>
            </w:pPr>
            <w:r>
              <w:rPr>
                <w:lang w:val="en-US"/>
              </w:rPr>
              <w:t>Elda</w:t>
            </w:r>
            <w:r w:rsidR="00E53572">
              <w:rPr>
                <w:lang w:val="en-US"/>
              </w:rPr>
              <w:t xml:space="preserve"> &amp; </w:t>
            </w:r>
            <w:r w:rsidR="004B130A">
              <w:rPr>
                <w:lang w:val="en-US"/>
              </w:rPr>
              <w:t>Renee &amp; Ilse/ Samantha</w:t>
            </w:r>
          </w:p>
        </w:tc>
        <w:tc>
          <w:tcPr>
            <w:tcW w:w="1843" w:type="dxa"/>
          </w:tcPr>
          <w:p w:rsidR="009F122D" w:rsidRDefault="009F122D" w:rsidP="00380604">
            <w:pPr>
              <w:rPr>
                <w:lang w:val="en-US"/>
              </w:rPr>
            </w:pPr>
          </w:p>
          <w:p w:rsidR="00F062AA" w:rsidRPr="00F062AA" w:rsidRDefault="00BC46A8" w:rsidP="00380604">
            <w:pPr>
              <w:rPr>
                <w:lang w:val="en-US"/>
              </w:rPr>
            </w:pPr>
            <w:r>
              <w:rPr>
                <w:lang w:val="en-US"/>
              </w:rPr>
              <w:t>7 September</w:t>
            </w:r>
          </w:p>
        </w:tc>
      </w:tr>
      <w:tr w:rsidR="00902C77" w:rsidRPr="00F062AA" w:rsidTr="006B1DAF">
        <w:tc>
          <w:tcPr>
            <w:tcW w:w="7088" w:type="dxa"/>
            <w:tcBorders>
              <w:bottom w:val="single" w:sz="4" w:space="0" w:color="auto"/>
            </w:tcBorders>
          </w:tcPr>
          <w:p w:rsidR="00902C77" w:rsidRPr="003F6BAD" w:rsidRDefault="00902C77" w:rsidP="00902C77">
            <w:pPr>
              <w:spacing w:before="100" w:beforeAutospacing="1" w:after="100" w:afterAutospacing="1" w:line="336" w:lineRule="atLeast"/>
              <w:rPr>
                <w:rFonts w:eastAsia="Times New Roman"/>
                <w:b/>
                <w:sz w:val="24"/>
                <w:szCs w:val="24"/>
                <w:lang w:eastAsia="en-ZA"/>
              </w:rPr>
            </w:pPr>
            <w:r w:rsidRPr="00902C77">
              <w:rPr>
                <w:rFonts w:eastAsia="Times New Roman"/>
                <w:b/>
                <w:sz w:val="24"/>
                <w:szCs w:val="24"/>
                <w:lang w:eastAsia="en-ZA"/>
              </w:rPr>
              <w:t>Springshare system building</w:t>
            </w:r>
            <w:r w:rsidR="003F6BAD">
              <w:rPr>
                <w:rFonts w:eastAsia="Times New Roman"/>
                <w:b/>
                <w:sz w:val="24"/>
                <w:szCs w:val="24"/>
                <w:lang w:eastAsia="en-ZA"/>
              </w:rPr>
              <w:t xml:space="preserve"> </w:t>
            </w:r>
            <w:r w:rsidR="003F6BAD" w:rsidRPr="003F6BAD">
              <w:rPr>
                <w:rFonts w:eastAsia="Times New Roman"/>
                <w:sz w:val="24"/>
                <w:szCs w:val="24"/>
                <w:lang w:eastAsia="en-ZA"/>
              </w:rPr>
              <w:t>(</w:t>
            </w:r>
            <w:r>
              <w:rPr>
                <w:rFonts w:ascii="Times New Roman" w:eastAsia="Times New Roman" w:hAnsi="Times New Roman" w:cs="Times New Roman"/>
                <w:sz w:val="24"/>
                <w:szCs w:val="24"/>
                <w:lang w:eastAsia="en-ZA"/>
              </w:rPr>
              <w:t>“Once we receive your signed license agreement and order form</w:t>
            </w:r>
            <w:r w:rsidRPr="00902C77">
              <w:rPr>
                <w:rFonts w:ascii="Times New Roman" w:eastAsia="Times New Roman" w:hAnsi="Times New Roman" w:cs="Times New Roman"/>
                <w:sz w:val="24"/>
                <w:szCs w:val="24"/>
                <w:lang w:eastAsia="en-ZA"/>
              </w:rPr>
              <w:t xml:space="preserve"> give us a couple of days to build your system. When it's ready, your system administrator will receive a "Welcome" email with the login</w:t>
            </w:r>
            <w:r w:rsidR="005B1F3D">
              <w:rPr>
                <w:rFonts w:ascii="Times New Roman" w:eastAsia="Times New Roman" w:hAnsi="Times New Roman" w:cs="Times New Roman"/>
                <w:sz w:val="24"/>
                <w:szCs w:val="24"/>
                <w:lang w:eastAsia="en-ZA"/>
              </w:rPr>
              <w:t xml:space="preserve"> info to your brand new system!”</w:t>
            </w:r>
            <w:r w:rsidR="003F6BAD">
              <w:rPr>
                <w:rFonts w:ascii="Times New Roman" w:eastAsia="Times New Roman" w:hAnsi="Times New Roman" w:cs="Times New Roman"/>
                <w:sz w:val="24"/>
                <w:szCs w:val="24"/>
                <w:lang w:eastAsia="en-ZA"/>
              </w:rPr>
              <w:t>)</w:t>
            </w:r>
          </w:p>
        </w:tc>
        <w:tc>
          <w:tcPr>
            <w:tcW w:w="1559" w:type="dxa"/>
            <w:tcBorders>
              <w:bottom w:val="single" w:sz="4" w:space="0" w:color="auto"/>
            </w:tcBorders>
          </w:tcPr>
          <w:p w:rsidR="00902C77" w:rsidRDefault="00902C77" w:rsidP="00380604">
            <w:pPr>
              <w:rPr>
                <w:lang w:val="en-US"/>
              </w:rPr>
            </w:pPr>
          </w:p>
          <w:p w:rsidR="005B1F3D" w:rsidRDefault="005B1F3D" w:rsidP="00380604">
            <w:pPr>
              <w:rPr>
                <w:lang w:val="en-US"/>
              </w:rPr>
            </w:pPr>
          </w:p>
          <w:p w:rsidR="005B1F3D" w:rsidRDefault="005B1F3D" w:rsidP="00380604">
            <w:pPr>
              <w:rPr>
                <w:lang w:val="en-US"/>
              </w:rPr>
            </w:pPr>
            <w:r>
              <w:rPr>
                <w:lang w:val="en-US"/>
              </w:rPr>
              <w:t>Springshare</w:t>
            </w:r>
          </w:p>
        </w:tc>
        <w:tc>
          <w:tcPr>
            <w:tcW w:w="1843" w:type="dxa"/>
            <w:tcBorders>
              <w:bottom w:val="single" w:sz="4" w:space="0" w:color="auto"/>
            </w:tcBorders>
          </w:tcPr>
          <w:p w:rsidR="00902C77" w:rsidRDefault="00902C77" w:rsidP="00380604">
            <w:pPr>
              <w:rPr>
                <w:lang w:val="en-US"/>
              </w:rPr>
            </w:pPr>
          </w:p>
          <w:p w:rsidR="00902C77" w:rsidRDefault="00902C77" w:rsidP="00380604">
            <w:pPr>
              <w:rPr>
                <w:lang w:val="en-US"/>
              </w:rPr>
            </w:pPr>
          </w:p>
          <w:p w:rsidR="00902C77" w:rsidRDefault="00BC46A8" w:rsidP="00380604">
            <w:pPr>
              <w:rPr>
                <w:lang w:val="en-US"/>
              </w:rPr>
            </w:pPr>
            <w:r>
              <w:rPr>
                <w:lang w:val="en-US"/>
              </w:rPr>
              <w:t>7 September</w:t>
            </w:r>
          </w:p>
        </w:tc>
      </w:tr>
      <w:tr w:rsidR="00934382" w:rsidRPr="00F062AA" w:rsidTr="006B1DAF">
        <w:tc>
          <w:tcPr>
            <w:tcW w:w="7088" w:type="dxa"/>
            <w:shd w:val="clear" w:color="auto" w:fill="FFFF00"/>
          </w:tcPr>
          <w:p w:rsidR="00934382" w:rsidRDefault="00934382" w:rsidP="00F062AA">
            <w:pPr>
              <w:rPr>
                <w:b/>
                <w:sz w:val="24"/>
                <w:szCs w:val="24"/>
                <w:lang w:val="en-US"/>
              </w:rPr>
            </w:pPr>
            <w:r>
              <w:rPr>
                <w:b/>
                <w:sz w:val="24"/>
                <w:szCs w:val="24"/>
                <w:lang w:val="en-US"/>
              </w:rPr>
              <w:t>Opvolg verkenningsgesprek oor customization besluite wat geneem moet word</w:t>
            </w:r>
            <w:r w:rsidR="0063779C">
              <w:rPr>
                <w:b/>
                <w:sz w:val="24"/>
                <w:szCs w:val="24"/>
                <w:lang w:val="en-US"/>
              </w:rPr>
              <w:t xml:space="preserve"> (in e-klaskamer</w:t>
            </w:r>
            <w:r w:rsidR="00286778">
              <w:rPr>
                <w:b/>
                <w:sz w:val="24"/>
                <w:szCs w:val="24"/>
                <w:lang w:val="en-US"/>
              </w:rPr>
              <w:t>, 9:00-10:30</w:t>
            </w:r>
            <w:r w:rsidR="0063779C">
              <w:rPr>
                <w:b/>
                <w:sz w:val="24"/>
                <w:szCs w:val="24"/>
                <w:lang w:val="en-US"/>
              </w:rPr>
              <w:t>)</w:t>
            </w:r>
          </w:p>
        </w:tc>
        <w:tc>
          <w:tcPr>
            <w:tcW w:w="1559" w:type="dxa"/>
            <w:shd w:val="clear" w:color="auto" w:fill="FFFF00"/>
          </w:tcPr>
          <w:p w:rsidR="00934382" w:rsidRDefault="00934382" w:rsidP="00380604">
            <w:pPr>
              <w:rPr>
                <w:lang w:val="en-US"/>
              </w:rPr>
            </w:pPr>
            <w:r>
              <w:rPr>
                <w:lang w:val="en-US"/>
              </w:rPr>
              <w:t>FBs en alle belanghebbendes</w:t>
            </w:r>
          </w:p>
        </w:tc>
        <w:tc>
          <w:tcPr>
            <w:tcW w:w="1843" w:type="dxa"/>
            <w:shd w:val="clear" w:color="auto" w:fill="FFFF00"/>
          </w:tcPr>
          <w:p w:rsidR="00934382" w:rsidRDefault="00934382" w:rsidP="00380604">
            <w:pPr>
              <w:rPr>
                <w:lang w:val="en-US"/>
              </w:rPr>
            </w:pPr>
          </w:p>
          <w:p w:rsidR="00934382" w:rsidRDefault="00BC46A8" w:rsidP="00380604">
            <w:pPr>
              <w:rPr>
                <w:lang w:val="en-US"/>
              </w:rPr>
            </w:pPr>
            <w:r>
              <w:rPr>
                <w:lang w:val="en-US"/>
              </w:rPr>
              <w:t>29</w:t>
            </w:r>
            <w:r w:rsidR="00934382">
              <w:rPr>
                <w:lang w:val="en-US"/>
              </w:rPr>
              <w:t xml:space="preserve"> September</w:t>
            </w:r>
          </w:p>
        </w:tc>
      </w:tr>
      <w:tr w:rsidR="00BC46A8" w:rsidRPr="00F062AA" w:rsidTr="00411A1E">
        <w:tc>
          <w:tcPr>
            <w:tcW w:w="7088" w:type="dxa"/>
          </w:tcPr>
          <w:p w:rsidR="00BC46A8" w:rsidRDefault="00BC46A8" w:rsidP="00411A1E">
            <w:pPr>
              <w:rPr>
                <w:b/>
                <w:sz w:val="24"/>
                <w:szCs w:val="24"/>
                <w:lang w:val="en-US"/>
              </w:rPr>
            </w:pPr>
          </w:p>
          <w:p w:rsidR="00BC46A8" w:rsidRPr="007A789D" w:rsidRDefault="00BC46A8" w:rsidP="00411A1E">
            <w:pPr>
              <w:rPr>
                <w:b/>
                <w:sz w:val="24"/>
                <w:szCs w:val="24"/>
                <w:lang w:val="en-US"/>
              </w:rPr>
            </w:pPr>
            <w:r>
              <w:rPr>
                <w:b/>
                <w:sz w:val="24"/>
                <w:szCs w:val="24"/>
                <w:lang w:val="en-US"/>
              </w:rPr>
              <w:t>Admin training (Springshare online session)</w:t>
            </w:r>
          </w:p>
        </w:tc>
        <w:tc>
          <w:tcPr>
            <w:tcW w:w="1559" w:type="dxa"/>
          </w:tcPr>
          <w:p w:rsidR="00BC46A8" w:rsidRDefault="00BC46A8" w:rsidP="00411A1E">
            <w:pPr>
              <w:rPr>
                <w:lang w:val="en-US"/>
              </w:rPr>
            </w:pPr>
          </w:p>
          <w:p w:rsidR="00BC46A8" w:rsidRDefault="00BC46A8" w:rsidP="00411A1E">
            <w:pPr>
              <w:rPr>
                <w:lang w:val="en-US"/>
              </w:rPr>
            </w:pPr>
            <w:r>
              <w:rPr>
                <w:lang w:val="en-US"/>
              </w:rPr>
              <w:t>Delene &amp; Marleen</w:t>
            </w:r>
          </w:p>
        </w:tc>
        <w:tc>
          <w:tcPr>
            <w:tcW w:w="1843" w:type="dxa"/>
          </w:tcPr>
          <w:p w:rsidR="00BC46A8" w:rsidRDefault="00BC46A8" w:rsidP="00411A1E">
            <w:pPr>
              <w:rPr>
                <w:lang w:val="en-US"/>
              </w:rPr>
            </w:pPr>
          </w:p>
          <w:p w:rsidR="00BC46A8" w:rsidRDefault="00BC46A8" w:rsidP="00411A1E">
            <w:pPr>
              <w:rPr>
                <w:lang w:val="en-US"/>
              </w:rPr>
            </w:pPr>
          </w:p>
          <w:p w:rsidR="00BC46A8" w:rsidRDefault="00BC46A8" w:rsidP="00411A1E">
            <w:pPr>
              <w:rPr>
                <w:lang w:val="en-US"/>
              </w:rPr>
            </w:pPr>
            <w:r>
              <w:rPr>
                <w:lang w:val="en-US"/>
              </w:rPr>
              <w:t>6 Oktober</w:t>
            </w:r>
          </w:p>
          <w:p w:rsidR="00BC46A8" w:rsidRDefault="00BC46A8" w:rsidP="00411A1E">
            <w:pPr>
              <w:rPr>
                <w:lang w:val="en-US"/>
              </w:rPr>
            </w:pPr>
          </w:p>
        </w:tc>
      </w:tr>
      <w:tr w:rsidR="007A789D" w:rsidRPr="00F062AA" w:rsidTr="00F65CD4">
        <w:tc>
          <w:tcPr>
            <w:tcW w:w="7088" w:type="dxa"/>
          </w:tcPr>
          <w:p w:rsidR="007A789D" w:rsidRDefault="0099373D" w:rsidP="00F062AA">
            <w:pPr>
              <w:rPr>
                <w:b/>
                <w:sz w:val="24"/>
                <w:szCs w:val="24"/>
                <w:lang w:val="en-US"/>
              </w:rPr>
            </w:pPr>
            <w:r>
              <w:rPr>
                <w:b/>
                <w:sz w:val="24"/>
                <w:szCs w:val="24"/>
                <w:lang w:val="en-US"/>
              </w:rPr>
              <w:t>Customiz</w:t>
            </w:r>
            <w:r w:rsidR="007A789D">
              <w:rPr>
                <w:b/>
                <w:sz w:val="24"/>
                <w:szCs w:val="24"/>
                <w:lang w:val="en-US"/>
              </w:rPr>
              <w:t>ation</w:t>
            </w:r>
          </w:p>
          <w:p w:rsidR="00B83C20" w:rsidRDefault="006F7902" w:rsidP="00B83C20">
            <w:pPr>
              <w:pStyle w:val="ListParagraph"/>
              <w:numPr>
                <w:ilvl w:val="0"/>
                <w:numId w:val="1"/>
              </w:numPr>
              <w:rPr>
                <w:sz w:val="24"/>
                <w:szCs w:val="24"/>
                <w:lang w:val="en-US"/>
              </w:rPr>
            </w:pPr>
            <w:r>
              <w:rPr>
                <w:sz w:val="24"/>
                <w:szCs w:val="24"/>
                <w:lang w:val="en-US"/>
              </w:rPr>
              <w:t>c</w:t>
            </w:r>
            <w:r w:rsidR="00B83C20" w:rsidRPr="00B83C20">
              <w:rPr>
                <w:sz w:val="24"/>
                <w:szCs w:val="24"/>
                <w:lang w:val="en-US"/>
              </w:rPr>
              <w:t>reate a custom banner</w:t>
            </w:r>
          </w:p>
          <w:p w:rsidR="00304018" w:rsidRDefault="006F7902" w:rsidP="00B83C20">
            <w:pPr>
              <w:pStyle w:val="ListParagraph"/>
              <w:numPr>
                <w:ilvl w:val="0"/>
                <w:numId w:val="1"/>
              </w:numPr>
              <w:rPr>
                <w:sz w:val="24"/>
                <w:szCs w:val="24"/>
                <w:lang w:val="en-US"/>
              </w:rPr>
            </w:pPr>
            <w:r>
              <w:rPr>
                <w:sz w:val="24"/>
                <w:szCs w:val="24"/>
                <w:lang w:val="en-US"/>
              </w:rPr>
              <w:t>s</w:t>
            </w:r>
            <w:r w:rsidR="00304018">
              <w:rPr>
                <w:sz w:val="24"/>
                <w:szCs w:val="24"/>
                <w:lang w:val="en-US"/>
              </w:rPr>
              <w:t>tyle sheet</w:t>
            </w:r>
          </w:p>
          <w:p w:rsidR="006F7902" w:rsidRDefault="006F7902" w:rsidP="00B83C20">
            <w:pPr>
              <w:pStyle w:val="ListParagraph"/>
              <w:numPr>
                <w:ilvl w:val="0"/>
                <w:numId w:val="1"/>
              </w:numPr>
              <w:rPr>
                <w:sz w:val="24"/>
                <w:szCs w:val="24"/>
                <w:lang w:val="en-US"/>
              </w:rPr>
            </w:pPr>
            <w:r>
              <w:rPr>
                <w:sz w:val="24"/>
                <w:szCs w:val="24"/>
                <w:lang w:val="en-US"/>
              </w:rPr>
              <w:t>homepage</w:t>
            </w:r>
          </w:p>
          <w:p w:rsidR="00304018" w:rsidRPr="00B83C20" w:rsidRDefault="001F10C1" w:rsidP="00B83C20">
            <w:pPr>
              <w:pStyle w:val="ListParagraph"/>
              <w:numPr>
                <w:ilvl w:val="0"/>
                <w:numId w:val="1"/>
              </w:numPr>
              <w:rPr>
                <w:sz w:val="24"/>
                <w:szCs w:val="24"/>
                <w:lang w:val="en-US"/>
              </w:rPr>
            </w:pPr>
            <w:r>
              <w:rPr>
                <w:sz w:val="24"/>
                <w:szCs w:val="24"/>
                <w:lang w:val="en-US"/>
              </w:rPr>
              <w:t>A-Z resource list</w:t>
            </w:r>
          </w:p>
        </w:tc>
        <w:tc>
          <w:tcPr>
            <w:tcW w:w="1559" w:type="dxa"/>
          </w:tcPr>
          <w:p w:rsidR="009F122D" w:rsidRDefault="009F122D" w:rsidP="00380604">
            <w:pPr>
              <w:rPr>
                <w:lang w:val="en-US"/>
              </w:rPr>
            </w:pPr>
          </w:p>
          <w:p w:rsidR="007A789D" w:rsidRDefault="00F52F6F" w:rsidP="00380604">
            <w:pPr>
              <w:rPr>
                <w:lang w:val="en-US"/>
              </w:rPr>
            </w:pPr>
            <w:r>
              <w:rPr>
                <w:lang w:val="en-US"/>
              </w:rPr>
              <w:t>Delene</w:t>
            </w:r>
            <w:r w:rsidR="006B1DAF">
              <w:rPr>
                <w:lang w:val="en-US"/>
              </w:rPr>
              <w:t xml:space="preserve">, Marleen &amp; </w:t>
            </w:r>
            <w:r w:rsidR="00D17406">
              <w:rPr>
                <w:lang w:val="en-US"/>
              </w:rPr>
              <w:t>Hilton</w:t>
            </w:r>
          </w:p>
        </w:tc>
        <w:tc>
          <w:tcPr>
            <w:tcW w:w="1843" w:type="dxa"/>
          </w:tcPr>
          <w:p w:rsidR="009F122D" w:rsidRDefault="009F122D" w:rsidP="00380604">
            <w:pPr>
              <w:rPr>
                <w:lang w:val="en-US"/>
              </w:rPr>
            </w:pPr>
          </w:p>
          <w:p w:rsidR="007A789D" w:rsidRDefault="00F17E97" w:rsidP="00380604">
            <w:pPr>
              <w:rPr>
                <w:lang w:val="en-US"/>
              </w:rPr>
            </w:pPr>
            <w:r>
              <w:rPr>
                <w:lang w:val="en-US"/>
              </w:rPr>
              <w:t>30 Oktober</w:t>
            </w:r>
          </w:p>
        </w:tc>
      </w:tr>
      <w:tr w:rsidR="00CD11FD" w:rsidRPr="00F062AA" w:rsidTr="00F65CD4">
        <w:tc>
          <w:tcPr>
            <w:tcW w:w="7088" w:type="dxa"/>
          </w:tcPr>
          <w:p w:rsidR="00F65CD4" w:rsidRDefault="00F65CD4" w:rsidP="00F062AA">
            <w:pPr>
              <w:rPr>
                <w:b/>
                <w:sz w:val="24"/>
                <w:szCs w:val="24"/>
                <w:lang w:val="en-US"/>
              </w:rPr>
            </w:pPr>
          </w:p>
          <w:p w:rsidR="00CD11FD" w:rsidRDefault="00CD11FD" w:rsidP="00F062AA">
            <w:pPr>
              <w:rPr>
                <w:b/>
                <w:sz w:val="24"/>
                <w:szCs w:val="24"/>
                <w:lang w:val="en-US"/>
              </w:rPr>
            </w:pPr>
            <w:r>
              <w:rPr>
                <w:b/>
                <w:sz w:val="24"/>
                <w:szCs w:val="24"/>
                <w:lang w:val="en-US"/>
              </w:rPr>
              <w:t>Opleiding van fakulteits- en takbib</w:t>
            </w:r>
            <w:r w:rsidR="00565278">
              <w:rPr>
                <w:b/>
                <w:sz w:val="24"/>
                <w:szCs w:val="24"/>
                <w:lang w:val="en-US"/>
              </w:rPr>
              <w:t>liotekarisse en studente-assiste</w:t>
            </w:r>
            <w:r>
              <w:rPr>
                <w:b/>
                <w:sz w:val="24"/>
                <w:szCs w:val="24"/>
                <w:lang w:val="en-US"/>
              </w:rPr>
              <w:t>nt, 1</w:t>
            </w:r>
            <w:r w:rsidRPr="00CD11FD">
              <w:rPr>
                <w:b/>
                <w:sz w:val="24"/>
                <w:szCs w:val="24"/>
                <w:vertAlign w:val="superscript"/>
                <w:lang w:val="en-US"/>
              </w:rPr>
              <w:t>st</w:t>
            </w:r>
            <w:r>
              <w:rPr>
                <w:b/>
                <w:sz w:val="24"/>
                <w:szCs w:val="24"/>
                <w:lang w:val="en-US"/>
              </w:rPr>
              <w:t xml:space="preserve"> </w:t>
            </w:r>
            <w:r w:rsidR="004D134C">
              <w:rPr>
                <w:b/>
                <w:sz w:val="24"/>
                <w:szCs w:val="24"/>
                <w:lang w:val="en-US"/>
              </w:rPr>
              <w:t xml:space="preserve">en 2de </w:t>
            </w:r>
            <w:r>
              <w:rPr>
                <w:b/>
                <w:sz w:val="24"/>
                <w:szCs w:val="24"/>
                <w:lang w:val="en-US"/>
              </w:rPr>
              <w:t>sessie</w:t>
            </w:r>
            <w:r w:rsidR="00565278">
              <w:rPr>
                <w:b/>
                <w:sz w:val="24"/>
                <w:szCs w:val="24"/>
                <w:lang w:val="en-US"/>
              </w:rPr>
              <w:t xml:space="preserve"> (Springshare online session)</w:t>
            </w:r>
          </w:p>
        </w:tc>
        <w:tc>
          <w:tcPr>
            <w:tcW w:w="1559" w:type="dxa"/>
          </w:tcPr>
          <w:p w:rsidR="00187A28" w:rsidRDefault="00187A28" w:rsidP="00380604">
            <w:pPr>
              <w:rPr>
                <w:lang w:val="en-US"/>
              </w:rPr>
            </w:pPr>
          </w:p>
          <w:p w:rsidR="00CD11FD" w:rsidRDefault="00187A28" w:rsidP="00380604">
            <w:pPr>
              <w:rPr>
                <w:lang w:val="en-US"/>
              </w:rPr>
            </w:pPr>
            <w:r>
              <w:rPr>
                <w:lang w:val="en-US"/>
              </w:rPr>
              <w:t>F</w:t>
            </w:r>
            <w:r w:rsidR="00EC2BD9">
              <w:rPr>
                <w:lang w:val="en-US"/>
              </w:rPr>
              <w:t>&amp;TBs, Elbie, Lorne, Delene</w:t>
            </w:r>
          </w:p>
        </w:tc>
        <w:tc>
          <w:tcPr>
            <w:tcW w:w="1843" w:type="dxa"/>
          </w:tcPr>
          <w:p w:rsidR="00CD11FD" w:rsidRDefault="00F65CD4" w:rsidP="00380604">
            <w:pPr>
              <w:rPr>
                <w:lang w:val="en-US"/>
              </w:rPr>
            </w:pPr>
            <w:r>
              <w:rPr>
                <w:lang w:val="en-US"/>
              </w:rPr>
              <w:t>Okt</w:t>
            </w:r>
            <w:r w:rsidR="00EC2BD9">
              <w:rPr>
                <w:lang w:val="en-US"/>
              </w:rPr>
              <w:t xml:space="preserve"> datums nog nie bekend nie</w:t>
            </w:r>
            <w:r w:rsidR="00A833C8">
              <w:rPr>
                <w:lang w:val="en-US"/>
              </w:rPr>
              <w:t xml:space="preserve"> </w:t>
            </w:r>
            <w:r>
              <w:rPr>
                <w:lang w:val="en-US"/>
              </w:rPr>
              <w:t>– hopelik na LA</w:t>
            </w:r>
            <w:r w:rsidR="004D134C">
              <w:rPr>
                <w:lang w:val="en-US"/>
              </w:rPr>
              <w:t xml:space="preserve"> – versoek is deur gestuur vir week van 31 Okt</w:t>
            </w:r>
          </w:p>
        </w:tc>
      </w:tr>
      <w:tr w:rsidR="0099373D" w:rsidRPr="00F062AA" w:rsidTr="00F65CD4">
        <w:tc>
          <w:tcPr>
            <w:tcW w:w="7088" w:type="dxa"/>
          </w:tcPr>
          <w:p w:rsidR="004175A5" w:rsidRDefault="004175A5" w:rsidP="00F062AA">
            <w:pPr>
              <w:rPr>
                <w:b/>
                <w:sz w:val="24"/>
                <w:szCs w:val="24"/>
                <w:lang w:val="en-US"/>
              </w:rPr>
            </w:pPr>
          </w:p>
          <w:p w:rsidR="0099373D" w:rsidRDefault="0099373D" w:rsidP="00F062AA">
            <w:pPr>
              <w:rPr>
                <w:b/>
                <w:sz w:val="24"/>
                <w:szCs w:val="24"/>
                <w:lang w:val="en-US"/>
              </w:rPr>
            </w:pPr>
            <w:r>
              <w:rPr>
                <w:b/>
                <w:sz w:val="24"/>
                <w:szCs w:val="24"/>
                <w:lang w:val="en-US"/>
              </w:rPr>
              <w:t>Skep van vakgidse</w:t>
            </w:r>
          </w:p>
        </w:tc>
        <w:tc>
          <w:tcPr>
            <w:tcW w:w="1559" w:type="dxa"/>
          </w:tcPr>
          <w:p w:rsidR="0099373D" w:rsidRDefault="0099373D" w:rsidP="00380604">
            <w:pPr>
              <w:rPr>
                <w:lang w:val="en-US"/>
              </w:rPr>
            </w:pPr>
          </w:p>
          <w:p w:rsidR="006212EF" w:rsidRDefault="006212EF" w:rsidP="00380604">
            <w:pPr>
              <w:rPr>
                <w:lang w:val="en-US"/>
              </w:rPr>
            </w:pPr>
            <w:r>
              <w:rPr>
                <w:lang w:val="en-US"/>
              </w:rPr>
              <w:t>FBs</w:t>
            </w:r>
          </w:p>
        </w:tc>
        <w:tc>
          <w:tcPr>
            <w:tcW w:w="1843" w:type="dxa"/>
          </w:tcPr>
          <w:p w:rsidR="006212EF" w:rsidRDefault="006212EF" w:rsidP="00380604">
            <w:pPr>
              <w:rPr>
                <w:lang w:val="en-US"/>
              </w:rPr>
            </w:pPr>
          </w:p>
          <w:p w:rsidR="0099373D" w:rsidRDefault="00BE6CD7" w:rsidP="00380604">
            <w:pPr>
              <w:rPr>
                <w:lang w:val="en-US"/>
              </w:rPr>
            </w:pPr>
            <w:r>
              <w:rPr>
                <w:lang w:val="en-US"/>
              </w:rPr>
              <w:t>23</w:t>
            </w:r>
            <w:r w:rsidR="001B7B36">
              <w:rPr>
                <w:lang w:val="en-US"/>
              </w:rPr>
              <w:t xml:space="preserve"> </w:t>
            </w:r>
            <w:r w:rsidR="0099373D">
              <w:rPr>
                <w:lang w:val="en-US"/>
              </w:rPr>
              <w:t xml:space="preserve"> Desember</w:t>
            </w:r>
            <w:r w:rsidR="001417FC">
              <w:rPr>
                <w:lang w:val="en-US"/>
              </w:rPr>
              <w:t xml:space="preserve"> 2011</w:t>
            </w:r>
          </w:p>
        </w:tc>
      </w:tr>
    </w:tbl>
    <w:p w:rsidR="00F062AA" w:rsidRPr="004E64D7" w:rsidRDefault="00F062AA">
      <w:pPr>
        <w:rPr>
          <w:lang w:val="en-US"/>
        </w:rPr>
      </w:pPr>
    </w:p>
    <w:sectPr w:rsidR="00F062AA" w:rsidRPr="004E64D7" w:rsidSect="005D53B2">
      <w:footerReference w:type="default" r:id="rId8"/>
      <w:pgSz w:w="11906" w:h="16838" w:code="9"/>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C36" w:rsidRDefault="00950C36" w:rsidP="00096D4B">
      <w:pPr>
        <w:spacing w:after="0" w:line="240" w:lineRule="auto"/>
      </w:pPr>
      <w:r>
        <w:separator/>
      </w:r>
    </w:p>
  </w:endnote>
  <w:endnote w:type="continuationSeparator" w:id="0">
    <w:p w:rsidR="00950C36" w:rsidRDefault="00950C36" w:rsidP="00096D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D4B" w:rsidRPr="00096D4B" w:rsidRDefault="0063779C">
    <w:pPr>
      <w:pStyle w:val="Footer"/>
      <w:rPr>
        <w:lang w:val="en-US"/>
      </w:rPr>
    </w:pPr>
    <w:r>
      <w:rPr>
        <w:lang w:val="en-US"/>
      </w:rPr>
      <w:t>Delene 27 September</w:t>
    </w:r>
    <w:r w:rsidR="00096D4B">
      <w:rPr>
        <w:lang w:val="en-US"/>
      </w:rPr>
      <w:t xml:space="preserve">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C36" w:rsidRDefault="00950C36" w:rsidP="00096D4B">
      <w:pPr>
        <w:spacing w:after="0" w:line="240" w:lineRule="auto"/>
      </w:pPr>
      <w:r>
        <w:separator/>
      </w:r>
    </w:p>
  </w:footnote>
  <w:footnote w:type="continuationSeparator" w:id="0">
    <w:p w:rsidR="00950C36" w:rsidRDefault="00950C36" w:rsidP="00096D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3054C"/>
    <w:multiLevelType w:val="hybridMultilevel"/>
    <w:tmpl w:val="961AEC00"/>
    <w:lvl w:ilvl="0" w:tplc="A7C8364E">
      <w:start w:val="21"/>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4E64D7"/>
    <w:rsid w:val="00050C90"/>
    <w:rsid w:val="00096D4B"/>
    <w:rsid w:val="000A0D9E"/>
    <w:rsid w:val="00102894"/>
    <w:rsid w:val="00116A48"/>
    <w:rsid w:val="001322E7"/>
    <w:rsid w:val="00132F22"/>
    <w:rsid w:val="001417FC"/>
    <w:rsid w:val="00143D2C"/>
    <w:rsid w:val="001446F7"/>
    <w:rsid w:val="00187A28"/>
    <w:rsid w:val="001B74B9"/>
    <w:rsid w:val="001B7B36"/>
    <w:rsid w:val="001F10C1"/>
    <w:rsid w:val="00200AB0"/>
    <w:rsid w:val="00221510"/>
    <w:rsid w:val="00243427"/>
    <w:rsid w:val="0028193A"/>
    <w:rsid w:val="00285A7A"/>
    <w:rsid w:val="00286778"/>
    <w:rsid w:val="00297CCF"/>
    <w:rsid w:val="002B17DC"/>
    <w:rsid w:val="002C40CF"/>
    <w:rsid w:val="002C6B64"/>
    <w:rsid w:val="002D7134"/>
    <w:rsid w:val="00304018"/>
    <w:rsid w:val="00304164"/>
    <w:rsid w:val="00337F74"/>
    <w:rsid w:val="003F6BAD"/>
    <w:rsid w:val="004175A5"/>
    <w:rsid w:val="004203D0"/>
    <w:rsid w:val="00494911"/>
    <w:rsid w:val="004B130A"/>
    <w:rsid w:val="004D134C"/>
    <w:rsid w:val="004D3262"/>
    <w:rsid w:val="004E4289"/>
    <w:rsid w:val="004E64D7"/>
    <w:rsid w:val="0051362C"/>
    <w:rsid w:val="00515E19"/>
    <w:rsid w:val="00516DE0"/>
    <w:rsid w:val="0053200D"/>
    <w:rsid w:val="0053234A"/>
    <w:rsid w:val="005443A9"/>
    <w:rsid w:val="00565278"/>
    <w:rsid w:val="0059653B"/>
    <w:rsid w:val="005B1F3D"/>
    <w:rsid w:val="005C7C92"/>
    <w:rsid w:val="005D53B2"/>
    <w:rsid w:val="006212EF"/>
    <w:rsid w:val="0063779C"/>
    <w:rsid w:val="0064265A"/>
    <w:rsid w:val="00650683"/>
    <w:rsid w:val="00674F43"/>
    <w:rsid w:val="006B004E"/>
    <w:rsid w:val="006B1DAF"/>
    <w:rsid w:val="006B4826"/>
    <w:rsid w:val="006C1DE4"/>
    <w:rsid w:val="006D26D8"/>
    <w:rsid w:val="006F7902"/>
    <w:rsid w:val="007227F1"/>
    <w:rsid w:val="00762E8E"/>
    <w:rsid w:val="0077244E"/>
    <w:rsid w:val="007A789D"/>
    <w:rsid w:val="0080592F"/>
    <w:rsid w:val="00860A15"/>
    <w:rsid w:val="008621A1"/>
    <w:rsid w:val="0087199C"/>
    <w:rsid w:val="008B1BA7"/>
    <w:rsid w:val="008C32B7"/>
    <w:rsid w:val="008E1271"/>
    <w:rsid w:val="00902C77"/>
    <w:rsid w:val="00922FD5"/>
    <w:rsid w:val="00934382"/>
    <w:rsid w:val="00950C36"/>
    <w:rsid w:val="00960094"/>
    <w:rsid w:val="0096149E"/>
    <w:rsid w:val="00973642"/>
    <w:rsid w:val="0099373D"/>
    <w:rsid w:val="009C01A8"/>
    <w:rsid w:val="009D5F7E"/>
    <w:rsid w:val="009E3BF0"/>
    <w:rsid w:val="009F122D"/>
    <w:rsid w:val="009F6385"/>
    <w:rsid w:val="00A445E4"/>
    <w:rsid w:val="00A55567"/>
    <w:rsid w:val="00A7637C"/>
    <w:rsid w:val="00A833C8"/>
    <w:rsid w:val="00A85859"/>
    <w:rsid w:val="00A94B3D"/>
    <w:rsid w:val="00AE25D9"/>
    <w:rsid w:val="00AF2835"/>
    <w:rsid w:val="00B20EC2"/>
    <w:rsid w:val="00B55938"/>
    <w:rsid w:val="00B60E03"/>
    <w:rsid w:val="00B83C20"/>
    <w:rsid w:val="00BC46A8"/>
    <w:rsid w:val="00BE6CD7"/>
    <w:rsid w:val="00C171DE"/>
    <w:rsid w:val="00C50D04"/>
    <w:rsid w:val="00C90483"/>
    <w:rsid w:val="00CD11FD"/>
    <w:rsid w:val="00CF317F"/>
    <w:rsid w:val="00CF7971"/>
    <w:rsid w:val="00D12B4F"/>
    <w:rsid w:val="00D17406"/>
    <w:rsid w:val="00D505CC"/>
    <w:rsid w:val="00D6784E"/>
    <w:rsid w:val="00E3221A"/>
    <w:rsid w:val="00E33ECC"/>
    <w:rsid w:val="00E424BB"/>
    <w:rsid w:val="00E53572"/>
    <w:rsid w:val="00E614E4"/>
    <w:rsid w:val="00E70142"/>
    <w:rsid w:val="00E81866"/>
    <w:rsid w:val="00EB54A4"/>
    <w:rsid w:val="00EC2BD9"/>
    <w:rsid w:val="00F062AA"/>
    <w:rsid w:val="00F17E97"/>
    <w:rsid w:val="00F505E7"/>
    <w:rsid w:val="00F52F6F"/>
    <w:rsid w:val="00F65CD4"/>
    <w:rsid w:val="00F80790"/>
    <w:rsid w:val="00FC52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2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62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062AA"/>
    <w:rPr>
      <w:color w:val="0000FF"/>
      <w:u w:val="single"/>
    </w:rPr>
  </w:style>
  <w:style w:type="paragraph" w:styleId="PlainText">
    <w:name w:val="Plain Text"/>
    <w:basedOn w:val="Normal"/>
    <w:link w:val="PlainTextChar"/>
    <w:uiPriority w:val="99"/>
    <w:unhideWhenUsed/>
    <w:rsid w:val="00F062AA"/>
    <w:pPr>
      <w:spacing w:after="0" w:line="240" w:lineRule="auto"/>
    </w:pPr>
    <w:rPr>
      <w:rFonts w:ascii="Consolas" w:hAnsi="Consolas" w:cs="Times New Roman"/>
      <w:sz w:val="21"/>
      <w:szCs w:val="21"/>
      <w:lang w:eastAsia="en-ZA"/>
    </w:rPr>
  </w:style>
  <w:style w:type="character" w:customStyle="1" w:styleId="PlainTextChar">
    <w:name w:val="Plain Text Char"/>
    <w:basedOn w:val="DefaultParagraphFont"/>
    <w:link w:val="PlainText"/>
    <w:uiPriority w:val="99"/>
    <w:rsid w:val="00F062AA"/>
    <w:rPr>
      <w:rFonts w:ascii="Consolas" w:hAnsi="Consolas" w:cs="Times New Roman"/>
      <w:sz w:val="21"/>
      <w:szCs w:val="21"/>
      <w:lang w:eastAsia="en-ZA"/>
    </w:rPr>
  </w:style>
  <w:style w:type="paragraph" w:styleId="Header">
    <w:name w:val="header"/>
    <w:basedOn w:val="Normal"/>
    <w:link w:val="HeaderChar"/>
    <w:uiPriority w:val="99"/>
    <w:semiHidden/>
    <w:unhideWhenUsed/>
    <w:rsid w:val="00096D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6D4B"/>
  </w:style>
  <w:style w:type="paragraph" w:styleId="Footer">
    <w:name w:val="footer"/>
    <w:basedOn w:val="Normal"/>
    <w:link w:val="FooterChar"/>
    <w:uiPriority w:val="99"/>
    <w:semiHidden/>
    <w:unhideWhenUsed/>
    <w:rsid w:val="00096D4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96D4B"/>
  </w:style>
  <w:style w:type="paragraph" w:styleId="ListParagraph">
    <w:name w:val="List Paragraph"/>
    <w:basedOn w:val="Normal"/>
    <w:uiPriority w:val="34"/>
    <w:qFormat/>
    <w:rsid w:val="00B83C20"/>
    <w:pPr>
      <w:ind w:left="720"/>
      <w:contextualSpacing/>
    </w:pPr>
  </w:style>
  <w:style w:type="paragraph" w:customStyle="1" w:styleId="txt">
    <w:name w:val="txt"/>
    <w:basedOn w:val="Normal"/>
    <w:rsid w:val="00902C77"/>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1947039546">
      <w:bodyDiv w:val="1"/>
      <w:marLeft w:val="0"/>
      <w:marRight w:val="0"/>
      <w:marTop w:val="0"/>
      <w:marBottom w:val="0"/>
      <w:divBdr>
        <w:top w:val="none" w:sz="0" w:space="0" w:color="auto"/>
        <w:left w:val="none" w:sz="0" w:space="0" w:color="auto"/>
        <w:bottom w:val="none" w:sz="0" w:space="0" w:color="auto"/>
        <w:right w:val="none" w:sz="0" w:space="0" w:color="auto"/>
      </w:divBdr>
    </w:div>
    <w:div w:id="1960909442">
      <w:bodyDiv w:val="1"/>
      <w:marLeft w:val="0"/>
      <w:marRight w:val="0"/>
      <w:marTop w:val="0"/>
      <w:marBottom w:val="0"/>
      <w:divBdr>
        <w:top w:val="none" w:sz="0" w:space="0" w:color="auto"/>
        <w:left w:val="none" w:sz="0" w:space="0" w:color="auto"/>
        <w:bottom w:val="none" w:sz="0" w:space="0" w:color="auto"/>
        <w:right w:val="none" w:sz="0" w:space="0" w:color="auto"/>
      </w:divBdr>
      <w:divsChild>
        <w:div w:id="712191886">
          <w:marLeft w:val="0"/>
          <w:marRight w:val="0"/>
          <w:marTop w:val="0"/>
          <w:marBottom w:val="0"/>
          <w:divBdr>
            <w:top w:val="none" w:sz="0" w:space="0" w:color="auto"/>
            <w:left w:val="none" w:sz="0" w:space="0" w:color="auto"/>
            <w:bottom w:val="none" w:sz="0" w:space="0" w:color="auto"/>
            <w:right w:val="none" w:sz="0" w:space="0" w:color="auto"/>
          </w:divBdr>
          <w:divsChild>
            <w:div w:id="154298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ibguid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56</cp:revision>
  <cp:lastPrinted>2011-08-30T15:01:00Z</cp:lastPrinted>
  <dcterms:created xsi:type="dcterms:W3CDTF">2011-08-16T09:09:00Z</dcterms:created>
  <dcterms:modified xsi:type="dcterms:W3CDTF">2011-09-27T10:07:00Z</dcterms:modified>
</cp:coreProperties>
</file>